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                            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Tạo Wordpress thủ công trên Laragon:</w:t>
      </w:r>
    </w:p>
    <w:p w:rsidR="00000000" w:rsidDel="00000000" w:rsidP="00000000" w:rsidRDefault="00000000" w:rsidRPr="00000000" w14:paraId="00000002">
      <w:pPr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</w:t>
      </w:r>
      <w:r w:rsidDel="00000000" w:rsidR="00000000" w:rsidRPr="00000000">
        <w:rPr>
          <w:sz w:val="26"/>
          <w:szCs w:val="26"/>
          <w:rtl w:val="0"/>
        </w:rPr>
        <w:t xml:space="preserve">Copy file Wordpress vào ổ đĩa C:\Laragon\www</w:t>
      </w:r>
    </w:p>
    <w:p w:rsidR="00000000" w:rsidDel="00000000" w:rsidP="00000000" w:rsidRDefault="00000000" w:rsidRPr="00000000" w14:paraId="00000003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-Tạo cơ sở dữ liệu </w:t>
      </w:r>
    </w:p>
    <w:p w:rsidR="00000000" w:rsidDel="00000000" w:rsidP="00000000" w:rsidRDefault="00000000" w:rsidRPr="00000000" w14:paraId="0000000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-Nhấn vào cơ sở dữ liệu</w:t>
      </w:r>
    </w:p>
    <w:p w:rsidR="00000000" w:rsidDel="00000000" w:rsidP="00000000" w:rsidRDefault="00000000" w:rsidRPr="00000000" w14:paraId="00000005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hanging="360"/>
        <w:rPr>
          <w:b w:val="1"/>
          <w:sz w:val="28"/>
          <w:szCs w:val="28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Tạo WP tự động trên Lararon</w:t>
      </w:r>
    </w:p>
    <w:p w:rsidR="00000000" w:rsidDel="00000000" w:rsidP="00000000" w:rsidRDefault="00000000" w:rsidRPr="00000000" w14:paraId="00000008">
      <w:pPr>
        <w:ind w:left="36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-Tạo file WP =&gt; chọn nhanh =&gt; đặt tên cho dự án WP</w:t>
      </w:r>
    </w:p>
    <w:p w:rsidR="00000000" w:rsidDel="00000000" w:rsidP="00000000" w:rsidRDefault="00000000" w:rsidRPr="00000000" w14:paraId="00000009">
      <w:pPr>
        <w:rPr>
          <w:rFonts w:ascii="Arial" w:cs="Arial" w:eastAsia="Arial" w:hAnsi="Arial"/>
          <w:b w:val="1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26"/>
          <w:szCs w:val="26"/>
        </w:rPr>
        <w:sectPr>
          <w:type w:val="nextPage"/>
          <w:pgSz w:h="12240" w:w="15840" w:orient="landscape"/>
          <w:pgMar w:bottom="1440" w:top="1440" w:left="1440" w:right="1440" w:header="720" w:footer="720"/>
        </w:sect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8229600" cy="46355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8229600" cy="46355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Chọn Laragon.MySQL rồi nhấn Open</w:t>
      </w:r>
    </w:p>
    <w:p w:rsidR="00000000" w:rsidDel="00000000" w:rsidP="00000000" w:rsidRDefault="00000000" w:rsidRPr="00000000" w14:paraId="0000000E">
      <w:pPr>
        <w:ind w:left="0" w:firstLine="0"/>
        <w:rPr>
          <w:rFonts w:ascii="Arial" w:cs="Arial" w:eastAsia="Arial" w:hAnsi="Arial"/>
          <w:b w:val="1"/>
          <w:sz w:val="29"/>
          <w:szCs w:val="29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sz w:val="24"/>
          <w:szCs w:val="24"/>
          <w:rtl w:val="0"/>
        </w:rPr>
        <w:t xml:space="preserve">Nhấn chuột phải chọn Create new =&gt; chọn database =&gt; đặt tên database rồi nhấn OK.</w:t>
      </w:r>
    </w:p>
    <w:p w:rsidR="00000000" w:rsidDel="00000000" w:rsidP="00000000" w:rsidRDefault="00000000" w:rsidRPr="00000000" w14:paraId="00000010">
      <w:pPr>
        <w:ind w:left="0" w:firstLine="0"/>
        <w:rPr>
          <w:rFonts w:ascii="Arial" w:cs="Arial" w:eastAsia="Arial" w:hAnsi="Arial"/>
          <w:b w:val="1"/>
          <w:sz w:val="29"/>
          <w:szCs w:val="29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rFonts w:ascii="Arial" w:cs="Arial" w:eastAsia="Arial" w:hAnsi="Arial"/>
          <w:b w:val="1"/>
          <w:sz w:val="29"/>
          <w:szCs w:val="29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9"/>
          <w:szCs w:val="29"/>
          <w:highlight w:val="white"/>
          <w:rtl w:val="0"/>
        </w:rPr>
        <w:t xml:space="preserve">Vào: </w:t>
      </w:r>
      <w:hyperlink r:id="rId13">
        <w:r w:rsidDel="00000000" w:rsidR="00000000" w:rsidRPr="00000000">
          <w:rPr>
            <w:rFonts w:ascii="Arial" w:cs="Arial" w:eastAsia="Arial" w:hAnsi="Arial"/>
            <w:b w:val="1"/>
            <w:color w:val="1155cc"/>
            <w:sz w:val="29"/>
            <w:szCs w:val="29"/>
            <w:highlight w:val="white"/>
            <w:u w:val="single"/>
            <w:rtl w:val="0"/>
          </w:rPr>
          <w:t xml:space="preserve">Đăng nhập ‹ dungvn — WordPress</w:t>
        </w:r>
      </w:hyperlink>
      <w:r w:rsidDel="00000000" w:rsidR="00000000" w:rsidRPr="00000000">
        <w:rPr>
          <w:rFonts w:ascii="Arial" w:cs="Arial" w:eastAsia="Arial" w:hAnsi="Arial"/>
          <w:b w:val="1"/>
          <w:sz w:val="29"/>
          <w:szCs w:val="29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để bắt đầu cài đặt WP.</w:t>
      </w:r>
    </w:p>
    <w:p w:rsidR="00000000" w:rsidDel="00000000" w:rsidP="00000000" w:rsidRDefault="00000000" w:rsidRPr="00000000" w14:paraId="00000013">
      <w:pPr>
        <w:ind w:left="0" w:firstLine="0"/>
        <w:rPr>
          <w:rFonts w:ascii="Arial" w:cs="Arial" w:eastAsia="Arial" w:hAnsi="Arial"/>
          <w:b w:val="1"/>
          <w:sz w:val="29"/>
          <w:szCs w:val="29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Arial" w:cs="Arial" w:eastAsia="Arial" w:hAnsi="Arial"/>
          <w:b w:val="1"/>
          <w:sz w:val="29"/>
          <w:szCs w:val="29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9"/>
          <w:szCs w:val="29"/>
          <w:highlight w:val="white"/>
        </w:rPr>
        <w:drawing>
          <wp:inline distB="114300" distT="114300" distL="114300" distR="114300">
            <wp:extent cx="5943600" cy="39116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9"/>
          <w:szCs w:val="29"/>
          <w:highlight w:val="white"/>
        </w:rPr>
        <w:drawing>
          <wp:inline distB="114300" distT="114300" distL="114300" distR="114300">
            <wp:extent cx="5943600" cy="18542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9"/>
          <w:szCs w:val="29"/>
          <w:highlight w:val="white"/>
        </w:rPr>
        <w:drawing>
          <wp:inline distB="114300" distT="114300" distL="114300" distR="114300">
            <wp:extent cx="5943600" cy="3352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rFonts w:ascii="Arial" w:cs="Arial" w:eastAsia="Arial" w:hAnsi="Arial"/>
          <w:b w:val="1"/>
          <w:sz w:val="29"/>
          <w:szCs w:val="29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Cài WP thủ công trên Xampp</w:t>
      </w:r>
    </w:p>
    <w:p w:rsidR="00000000" w:rsidDel="00000000" w:rsidP="00000000" w:rsidRDefault="00000000" w:rsidRPr="00000000" w14:paraId="00000017">
      <w:pPr>
        <w:spacing w:after="0" w:lineRule="auto"/>
        <w:ind w:left="1080" w:firstLine="0"/>
        <w:rPr/>
      </w:pPr>
      <w:r w:rsidDel="00000000" w:rsidR="00000000" w:rsidRPr="00000000">
        <w:rPr>
          <w:rtl w:val="0"/>
        </w:rPr>
        <w:t xml:space="preserve">Bước 1: Giải nén thư mục “wordpress” đến thư mục “C:\xampp\htdocs”.</w:t>
      </w:r>
    </w:p>
    <w:p w:rsidR="00000000" w:rsidDel="00000000" w:rsidP="00000000" w:rsidRDefault="00000000" w:rsidRPr="00000000" w14:paraId="00000018">
      <w:pPr>
        <w:spacing w:after="0" w:lineRule="auto"/>
        <w:ind w:left="10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rFonts w:ascii="Arial" w:cs="Arial" w:eastAsia="Arial" w:hAnsi="Arial"/>
          <w:b w:val="1"/>
          <w:sz w:val="29"/>
          <w:szCs w:val="29"/>
          <w:highlight w:val="white"/>
        </w:rPr>
        <w:sectPr>
          <w:type w:val="continuous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rFonts w:ascii="Arial" w:cs="Arial" w:eastAsia="Arial" w:hAnsi="Arial"/>
          <w:b w:val="1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Arial" w:cs="Arial" w:eastAsia="Arial" w:hAnsi="Arial"/>
          <w:b w:val="1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Arial" w:cs="Arial" w:eastAsia="Arial" w:hAnsi="Arial"/>
          <w:b w:val="1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          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  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            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sectPr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1.png"/><Relationship Id="rId13" Type="http://schemas.openxmlformats.org/officeDocument/2006/relationships/hyperlink" Target="http://dungvn.test/wp-login.php?wp_lang=vi&amp;redirect_to=http%3A%2F%2Fdungvn.test%2Fwp-admin%2Fedit.php" TargetMode="External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17" Type="http://schemas.openxmlformats.org/officeDocument/2006/relationships/image" Target="media/image1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3.png"/><Relationship Id="rId7" Type="http://schemas.openxmlformats.org/officeDocument/2006/relationships/image" Target="media/image9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o74CvYlrttFqgDYesD5t0/F6Yew==">CgMxLjAyCGguZ2pkZ3hzOAByITE1d3ZDZ0g4TFUzRktfR0JzWGt0c0xYMFIzbkM0MnVpbw==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